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C2" w:rsidRPr="00AC72A0" w:rsidRDefault="00D252C2" w:rsidP="00D252C2">
      <w:pPr>
        <w:pStyle w:val="3"/>
        <w:rPr>
          <w:szCs w:val="28"/>
        </w:rPr>
      </w:pPr>
      <w:r w:rsidRPr="00AC72A0">
        <w:rPr>
          <w:szCs w:val="28"/>
        </w:rPr>
        <w:t>РЕКОМЕНДАЦІЇ</w:t>
      </w:r>
    </w:p>
    <w:p w:rsidR="00D252C2" w:rsidRPr="00AC72A0" w:rsidRDefault="00D252C2" w:rsidP="00D252C2">
      <w:pPr>
        <w:ind w:right="-569"/>
        <w:jc w:val="center"/>
        <w:rPr>
          <w:sz w:val="28"/>
          <w:szCs w:val="28"/>
          <w:lang w:val="uk-UA"/>
        </w:rPr>
      </w:pPr>
      <w:r w:rsidRPr="00AC72A0">
        <w:rPr>
          <w:sz w:val="28"/>
          <w:szCs w:val="28"/>
          <w:lang w:val="uk-UA"/>
        </w:rPr>
        <w:t>Міжнародної науково-практичної конференції</w:t>
      </w:r>
    </w:p>
    <w:p w:rsidR="00D252C2" w:rsidRPr="00AC72A0" w:rsidRDefault="00D252C2" w:rsidP="00D252C2">
      <w:pPr>
        <w:pStyle w:val="1"/>
        <w:rPr>
          <w:szCs w:val="28"/>
        </w:rPr>
      </w:pPr>
      <w:r w:rsidRPr="00AC72A0">
        <w:rPr>
          <w:szCs w:val="28"/>
        </w:rPr>
        <w:t>“</w:t>
      </w:r>
      <w:r w:rsidRPr="00AC72A0">
        <w:rPr>
          <w:szCs w:val="28"/>
          <w:lang w:val="en-US"/>
        </w:rPr>
        <w:t>VI</w:t>
      </w:r>
      <w:r w:rsidRPr="00AC72A0">
        <w:rPr>
          <w:szCs w:val="28"/>
        </w:rPr>
        <w:t xml:space="preserve"> Кримські педагогічні  читання: нові педагогічні технології  в освіті та формування гуманітарно-технічної еліти”,</w:t>
      </w:r>
    </w:p>
    <w:p w:rsidR="00D252C2" w:rsidRPr="00AC72A0" w:rsidRDefault="00D252C2" w:rsidP="00D252C2">
      <w:pPr>
        <w:pStyle w:val="a5"/>
        <w:spacing w:line="288" w:lineRule="auto"/>
        <w:jc w:val="center"/>
        <w:rPr>
          <w:szCs w:val="28"/>
        </w:rPr>
      </w:pPr>
      <w:r w:rsidRPr="00AC72A0">
        <w:rPr>
          <w:szCs w:val="28"/>
        </w:rPr>
        <w:t xml:space="preserve"> яка відбувалася 21–24 травня 2013 року</w:t>
      </w:r>
    </w:p>
    <w:p w:rsidR="00D252C2" w:rsidRPr="00AC72A0" w:rsidRDefault="00D252C2" w:rsidP="00D252C2">
      <w:pPr>
        <w:ind w:right="-569"/>
        <w:jc w:val="center"/>
        <w:rPr>
          <w:sz w:val="28"/>
          <w:szCs w:val="28"/>
          <w:lang w:val="uk-UA"/>
        </w:rPr>
      </w:pPr>
    </w:p>
    <w:p w:rsidR="00D252C2" w:rsidRPr="00AC72A0" w:rsidRDefault="00D252C2" w:rsidP="00D252C2">
      <w:pPr>
        <w:pStyle w:val="1"/>
        <w:jc w:val="both"/>
        <w:rPr>
          <w:szCs w:val="28"/>
        </w:rPr>
      </w:pPr>
      <w:r w:rsidRPr="00AC72A0">
        <w:rPr>
          <w:szCs w:val="28"/>
        </w:rPr>
        <w:tab/>
        <w:t xml:space="preserve">Глибокі суспільно-політичні та соціально-економічні перетворення в Україні, які відбуваються за умов глобалізації вимагають від національної освітньої системи не тільки коригування змісту освіти, а й якісно нового підходу до підготовки кадрів. </w:t>
      </w:r>
    </w:p>
    <w:p w:rsidR="00D252C2" w:rsidRPr="00AC72A0" w:rsidRDefault="00D252C2" w:rsidP="00D252C2">
      <w:pPr>
        <w:pStyle w:val="1"/>
        <w:ind w:firstLine="709"/>
        <w:jc w:val="both"/>
        <w:rPr>
          <w:szCs w:val="28"/>
        </w:rPr>
      </w:pPr>
      <w:r w:rsidRPr="00AC72A0">
        <w:rPr>
          <w:szCs w:val="28"/>
        </w:rPr>
        <w:t xml:space="preserve">Сьогодні українському суспільству вкрай потрібні творчі особистості молодих фахівців у всіх галузях економіки, науки і культури. При цьому постійне зростання ролі людського чинника вимагає від них високої гуманітарної підготовки, перш за все психолого-педагогічних та управлінських знань. </w:t>
      </w:r>
    </w:p>
    <w:p w:rsidR="00D252C2" w:rsidRPr="00AC72A0" w:rsidRDefault="00D252C2" w:rsidP="00D252C2">
      <w:pPr>
        <w:pStyle w:val="1"/>
        <w:ind w:firstLine="709"/>
        <w:jc w:val="both"/>
        <w:rPr>
          <w:szCs w:val="28"/>
        </w:rPr>
      </w:pPr>
      <w:r w:rsidRPr="00AC72A0">
        <w:rPr>
          <w:szCs w:val="28"/>
        </w:rPr>
        <w:t>Тому цих фахівців слід розглядати як національну гуманітарно-технічну еліту, а їх формування – як найважливіше завдання сучасної вищої школи. Важливим проблемам таких фахівців і була присвячена Міжнародна науково-практична конференція “</w:t>
      </w:r>
      <w:r w:rsidRPr="00AC72A0">
        <w:rPr>
          <w:szCs w:val="28"/>
          <w:lang w:val="en-US"/>
        </w:rPr>
        <w:t>VI</w:t>
      </w:r>
      <w:r w:rsidRPr="00AC72A0">
        <w:rPr>
          <w:szCs w:val="28"/>
        </w:rPr>
        <w:t xml:space="preserve"> Кримські педагогічні  читання: нові педагогічні технології  в освіті та формування гуманітарно-технічної еліти”,  яка відбувалася 21-24 травня 2013 року на базі СОТ «Студентський» Національного технічного університету “Харківський політехнічний інститут”.</w:t>
      </w:r>
    </w:p>
    <w:p w:rsidR="00D252C2" w:rsidRPr="00AC72A0" w:rsidRDefault="00D252C2" w:rsidP="00D252C2">
      <w:pPr>
        <w:pStyle w:val="a5"/>
        <w:rPr>
          <w:szCs w:val="28"/>
        </w:rPr>
      </w:pPr>
      <w:r w:rsidRPr="00AC72A0">
        <w:rPr>
          <w:szCs w:val="28"/>
        </w:rPr>
        <w:tab/>
        <w:t xml:space="preserve">На її пленарних засіданнях та у </w:t>
      </w:r>
      <w:proofErr w:type="spellStart"/>
      <w:r w:rsidRPr="00AC72A0">
        <w:rPr>
          <w:szCs w:val="28"/>
        </w:rPr>
        <w:t>сьоми</w:t>
      </w:r>
      <w:proofErr w:type="spellEnd"/>
      <w:r w:rsidRPr="00AC72A0">
        <w:rPr>
          <w:szCs w:val="28"/>
        </w:rPr>
        <w:t xml:space="preserve"> секціях заслухано й обговорено 145 доповідей провідних вітчизняних та іноземних учених - філософів, педагогів, психологів, економістів, представників 34 навчальних закладів, наукових і практичних організацій і установ з 9 міст України, а також науковців з Болгарії, </w:t>
      </w:r>
      <w:proofErr w:type="spellStart"/>
      <w:r w:rsidRPr="00AC72A0">
        <w:rPr>
          <w:szCs w:val="28"/>
        </w:rPr>
        <w:t>Белорусії</w:t>
      </w:r>
      <w:proofErr w:type="spellEnd"/>
      <w:r w:rsidRPr="00AC72A0">
        <w:rPr>
          <w:szCs w:val="28"/>
        </w:rPr>
        <w:t>, Китаю, Росії, Румунії,</w:t>
      </w:r>
      <w:r w:rsidRPr="00AC72A0">
        <w:rPr>
          <w:szCs w:val="28"/>
        </w:rPr>
        <w:tab/>
        <w:t xml:space="preserve">Конференція відзначає актуальність і високий науковий рівень переважної більшості доповідей, які досить чітко окреслили проблеми нової філософії професійної освіти, філософські аспекти творчості, еліти і лідерства, методології педагогічної діяльності по формуванню професійної компетентності гуманітарно-технічної еліти, нових інноваційних технологій у випереджаючій підготовці сучасних фахівців, проблем формування загальної та професійної культури гуманітарно-технічної еліти, проблеми теорії та практики управління соціальними системами і підготовки управлінської еліти, інноваційні педагогічні технології в реалізації творчого потенціалу гуманітарно-технічної еліти. </w:t>
      </w:r>
    </w:p>
    <w:p w:rsidR="00D252C2" w:rsidRPr="00AC72A0" w:rsidRDefault="00D252C2" w:rsidP="00D252C2">
      <w:pPr>
        <w:pStyle w:val="a5"/>
        <w:ind w:firstLine="709"/>
        <w:rPr>
          <w:szCs w:val="28"/>
        </w:rPr>
      </w:pPr>
      <w:r w:rsidRPr="00AC72A0">
        <w:rPr>
          <w:szCs w:val="28"/>
        </w:rPr>
        <w:t xml:space="preserve">Це стало можливим, зокрема, завдяки сукупності доповідей концептуального характеру, з якими виступили провідні вчені України та інших країн, керівники–практики. Конференція вважає, що у вітчизняній психолого-педагогічній науці сформувався новий, надзвичайно важливий і </w:t>
      </w:r>
      <w:r w:rsidRPr="00AC72A0">
        <w:rPr>
          <w:szCs w:val="28"/>
        </w:rPr>
        <w:lastRenderedPageBreak/>
        <w:t xml:space="preserve">перспективний напрямок педагогіки формування національної гуманітарно-технічної еліти та лідерства. </w:t>
      </w:r>
    </w:p>
    <w:p w:rsidR="00D252C2" w:rsidRPr="00AC72A0" w:rsidRDefault="00D252C2" w:rsidP="00D252C2">
      <w:pPr>
        <w:pStyle w:val="a5"/>
        <w:ind w:firstLine="709"/>
        <w:rPr>
          <w:szCs w:val="28"/>
        </w:rPr>
      </w:pPr>
      <w:r w:rsidRPr="00AC72A0">
        <w:rPr>
          <w:szCs w:val="28"/>
        </w:rPr>
        <w:t>Разом з тим, конференція відзначає відсутність належної координації досліджень у цій сфері та їхню недостатню спрямованість, наслідком чого лишається низькою загальна та управлінська культура сучасних фахівців.</w:t>
      </w:r>
    </w:p>
    <w:p w:rsidR="00D252C2" w:rsidRPr="00AC72A0" w:rsidRDefault="00D252C2" w:rsidP="00D252C2">
      <w:pPr>
        <w:pStyle w:val="a5"/>
        <w:ind w:firstLine="709"/>
        <w:rPr>
          <w:szCs w:val="28"/>
        </w:rPr>
      </w:pPr>
      <w:r w:rsidRPr="00AC72A0">
        <w:rPr>
          <w:szCs w:val="28"/>
        </w:rPr>
        <w:t>Ця обставина вимагає рішучих заходів по забезпеченню фахової підготовки і виховання творчої особистості представника гуманітарно-технічної еліти.</w:t>
      </w:r>
    </w:p>
    <w:p w:rsidR="00D252C2" w:rsidRPr="00AC72A0" w:rsidRDefault="00D252C2" w:rsidP="00D252C2">
      <w:pPr>
        <w:ind w:right="-569"/>
        <w:jc w:val="both"/>
        <w:rPr>
          <w:sz w:val="28"/>
          <w:szCs w:val="28"/>
          <w:lang w:val="uk-UA"/>
        </w:rPr>
      </w:pPr>
      <w:r w:rsidRPr="00AC72A0">
        <w:rPr>
          <w:sz w:val="28"/>
          <w:szCs w:val="28"/>
          <w:lang w:val="uk-UA"/>
        </w:rPr>
        <w:tab/>
        <w:t>Конференція ухвалила:</w:t>
      </w:r>
    </w:p>
    <w:p w:rsidR="00D252C2" w:rsidRPr="00AC72A0" w:rsidRDefault="00D252C2" w:rsidP="00D252C2">
      <w:pPr>
        <w:ind w:right="-2"/>
        <w:jc w:val="both"/>
        <w:rPr>
          <w:sz w:val="28"/>
          <w:szCs w:val="28"/>
          <w:lang w:val="uk-UA"/>
        </w:rPr>
      </w:pPr>
      <w:r w:rsidRPr="00AC72A0">
        <w:rPr>
          <w:sz w:val="28"/>
          <w:szCs w:val="28"/>
          <w:lang w:val="uk-UA"/>
        </w:rPr>
        <w:tab/>
        <w:t>1. Вважати однією з найактуальніших проблем вітчизняної філософської та психолого-педагогічної науки і практики розробку системи формування національної гуманітарно-технічної еліти як одну із передумов подолання соціально-економічної кризи в Україні.</w:t>
      </w:r>
    </w:p>
    <w:p w:rsidR="00D252C2" w:rsidRPr="00AC72A0" w:rsidRDefault="00D252C2" w:rsidP="00D252C2">
      <w:pPr>
        <w:ind w:right="-2"/>
        <w:jc w:val="both"/>
        <w:rPr>
          <w:sz w:val="28"/>
          <w:szCs w:val="28"/>
          <w:lang w:val="uk-UA"/>
        </w:rPr>
      </w:pPr>
      <w:r w:rsidRPr="00AC72A0">
        <w:rPr>
          <w:sz w:val="28"/>
          <w:szCs w:val="28"/>
          <w:lang w:val="uk-UA"/>
        </w:rPr>
        <w:tab/>
        <w:t>2. Ухвалити запропоновану Національним технічним університетом “Харківський політехнічний інститут” концепцію підготовки національної гуманітарно-технічної еліти як основу для подальших досліджень і практичних розробок.</w:t>
      </w:r>
    </w:p>
    <w:p w:rsidR="00D252C2" w:rsidRPr="00AC72A0" w:rsidRDefault="00D252C2" w:rsidP="00D252C2">
      <w:pPr>
        <w:ind w:right="-2"/>
        <w:jc w:val="both"/>
        <w:rPr>
          <w:sz w:val="28"/>
          <w:szCs w:val="28"/>
          <w:lang w:val="uk-UA"/>
        </w:rPr>
      </w:pPr>
      <w:r w:rsidRPr="00AC72A0">
        <w:rPr>
          <w:sz w:val="28"/>
          <w:szCs w:val="28"/>
          <w:lang w:val="uk-UA"/>
        </w:rPr>
        <w:tab/>
        <w:t>3. Вважати доцільним щорічне проведення конференції з цієї проблеми, запрошуючи до участі в її роботі провідних вітчизняних та закордонних фахівців, представників педагогічної практики з навчальних закладів різного рівня та виробничників, а також молодих науковців.</w:t>
      </w:r>
    </w:p>
    <w:p w:rsidR="00D252C2" w:rsidRPr="00AC72A0" w:rsidRDefault="00D252C2" w:rsidP="00D252C2">
      <w:pPr>
        <w:pStyle w:val="a3"/>
        <w:ind w:right="-2"/>
        <w:rPr>
          <w:szCs w:val="28"/>
        </w:rPr>
      </w:pPr>
      <w:r w:rsidRPr="00AC72A0">
        <w:rPr>
          <w:szCs w:val="28"/>
        </w:rPr>
        <w:t xml:space="preserve">4. Звернутися з проханням до ректорату Національного технічного університету “Харківський політехнічний інститут” та керівництва Інституту педагогічної освіти і освіти дорослих, Інституту вищої освіти, Інституту проблем виховання, Інституту інформаційних технологій і засобів навчання, </w:t>
      </w:r>
      <w:proofErr w:type="spellStart"/>
      <w:r w:rsidRPr="00AC72A0">
        <w:rPr>
          <w:szCs w:val="28"/>
        </w:rPr>
        <w:t>ДВНЗ</w:t>
      </w:r>
      <w:proofErr w:type="spellEnd"/>
      <w:r w:rsidRPr="00AC72A0">
        <w:rPr>
          <w:szCs w:val="28"/>
        </w:rPr>
        <w:t xml:space="preserve"> «Університет менеджменту освіти» </w:t>
      </w:r>
      <w:proofErr w:type="spellStart"/>
      <w:r w:rsidRPr="00AC72A0">
        <w:rPr>
          <w:szCs w:val="28"/>
        </w:rPr>
        <w:t>НАПН</w:t>
      </w:r>
      <w:proofErr w:type="spellEnd"/>
      <w:r w:rsidRPr="00AC72A0">
        <w:rPr>
          <w:szCs w:val="28"/>
        </w:rPr>
        <w:t xml:space="preserve"> України надалі виступати основними співорганізаторами конференції.</w:t>
      </w:r>
    </w:p>
    <w:p w:rsidR="00D252C2" w:rsidRPr="00AC72A0" w:rsidRDefault="00D252C2" w:rsidP="00D252C2">
      <w:pPr>
        <w:ind w:right="-2"/>
        <w:jc w:val="both"/>
        <w:rPr>
          <w:sz w:val="28"/>
          <w:szCs w:val="28"/>
          <w:lang w:val="uk-UA"/>
        </w:rPr>
      </w:pPr>
      <w:r w:rsidRPr="00AC72A0">
        <w:rPr>
          <w:sz w:val="28"/>
          <w:szCs w:val="28"/>
          <w:lang w:val="uk-UA"/>
        </w:rPr>
        <w:tab/>
        <w:t xml:space="preserve">5. Вважати доцільним видати окремою збіркою наукових праць матеріали конференції, а на матеріалі найбільш цікавих доповідей, які викликали значний інтерес і мають істотне наукове значення, підготувати й видати колективну монографію під егідою </w:t>
      </w:r>
      <w:proofErr w:type="spellStart"/>
      <w:r w:rsidRPr="00AC72A0">
        <w:rPr>
          <w:sz w:val="28"/>
          <w:szCs w:val="28"/>
          <w:lang w:val="uk-UA"/>
        </w:rPr>
        <w:t>НТУ</w:t>
      </w:r>
      <w:proofErr w:type="spellEnd"/>
      <w:r w:rsidRPr="00AC72A0">
        <w:rPr>
          <w:sz w:val="28"/>
          <w:szCs w:val="28"/>
          <w:lang w:val="uk-UA"/>
        </w:rPr>
        <w:t xml:space="preserve"> “</w:t>
      </w:r>
      <w:proofErr w:type="spellStart"/>
      <w:r w:rsidRPr="00AC72A0">
        <w:rPr>
          <w:sz w:val="28"/>
          <w:szCs w:val="28"/>
          <w:lang w:val="uk-UA"/>
        </w:rPr>
        <w:t>ХПІ</w:t>
      </w:r>
      <w:proofErr w:type="spellEnd"/>
      <w:r w:rsidRPr="00AC72A0">
        <w:rPr>
          <w:sz w:val="28"/>
          <w:szCs w:val="28"/>
          <w:lang w:val="uk-UA"/>
        </w:rPr>
        <w:t xml:space="preserve">” та Інституту педагогічної освіти і освіти дорослих </w:t>
      </w:r>
      <w:proofErr w:type="spellStart"/>
      <w:r w:rsidRPr="00AC72A0">
        <w:rPr>
          <w:sz w:val="28"/>
          <w:szCs w:val="28"/>
          <w:lang w:val="uk-UA"/>
        </w:rPr>
        <w:t>НАПН</w:t>
      </w:r>
      <w:proofErr w:type="spellEnd"/>
      <w:r w:rsidRPr="00AC72A0">
        <w:rPr>
          <w:sz w:val="28"/>
          <w:szCs w:val="28"/>
          <w:lang w:val="uk-UA"/>
        </w:rPr>
        <w:t xml:space="preserve"> України.</w:t>
      </w:r>
    </w:p>
    <w:p w:rsidR="001A5663" w:rsidRPr="00D252C2" w:rsidRDefault="00D252C2">
      <w:pPr>
        <w:rPr>
          <w:lang w:val="uk-UA"/>
        </w:rPr>
      </w:pPr>
      <w:bookmarkStart w:id="0" w:name="_GoBack"/>
      <w:bookmarkEnd w:id="0"/>
    </w:p>
    <w:sectPr w:rsidR="001A5663" w:rsidRPr="00D252C2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C2"/>
    <w:rsid w:val="00214AE7"/>
    <w:rsid w:val="00D252C2"/>
    <w:rsid w:val="00D96C9E"/>
    <w:rsid w:val="00D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2C2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D252C2"/>
    <w:pPr>
      <w:keepNext/>
      <w:ind w:right="-569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D252C2"/>
    <w:pPr>
      <w:ind w:right="-569"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rsid w:val="00D252C2"/>
    <w:pPr>
      <w:ind w:right="-2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2C2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D252C2"/>
    <w:pPr>
      <w:keepNext/>
      <w:ind w:right="-569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D252C2"/>
    <w:pPr>
      <w:ind w:right="-569"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rsid w:val="00D252C2"/>
    <w:pPr>
      <w:ind w:right="-2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D252C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209_1</dc:creator>
  <cp:keywords/>
  <dc:description/>
  <cp:lastModifiedBy>209_1</cp:lastModifiedBy>
  <cp:revision>1</cp:revision>
  <dcterms:created xsi:type="dcterms:W3CDTF">2013-06-03T12:23:00Z</dcterms:created>
  <dcterms:modified xsi:type="dcterms:W3CDTF">2013-06-03T12:24:00Z</dcterms:modified>
</cp:coreProperties>
</file>